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9E7854" w14:textId="461C6C8B" w:rsidR="00C972F5" w:rsidRPr="00C972F5" w:rsidRDefault="00C972F5" w:rsidP="00C972F5">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C972F5">
        <w:rPr>
          <w:rFonts w:ascii="Lato" w:eastAsia="Times New Roman" w:hAnsi="Lato" w:cs="Times New Roman"/>
          <w:color w:val="CC3300"/>
          <w:kern w:val="36"/>
          <w:sz w:val="36"/>
          <w:szCs w:val="36"/>
          <w:lang w:eastAsia="fr-BE"/>
          <w14:ligatures w14:val="none"/>
        </w:rPr>
        <w:t>Platine et palladium</w:t>
      </w:r>
      <w:r>
        <w:rPr>
          <w:rFonts w:ascii="Lato" w:eastAsia="Times New Roman" w:hAnsi="Lato" w:cs="Times New Roman"/>
          <w:color w:val="CC3300"/>
          <w:kern w:val="36"/>
          <w:sz w:val="36"/>
          <w:szCs w:val="36"/>
          <w:lang w:eastAsia="fr-BE"/>
          <w14:ligatures w14:val="none"/>
        </w:rPr>
        <w:t>,</w:t>
      </w:r>
      <w:r w:rsidRPr="00C972F5">
        <w:rPr>
          <w:rFonts w:ascii="Lato" w:eastAsia="Times New Roman" w:hAnsi="Lato" w:cs="Times New Roman"/>
          <w:color w:val="CC3300"/>
          <w:kern w:val="36"/>
          <w:sz w:val="36"/>
          <w:szCs w:val="36"/>
          <w:lang w:eastAsia="fr-BE"/>
          <w14:ligatures w14:val="none"/>
        </w:rPr>
        <w:t xml:space="preserve"> ajustements à la marge en 2025</w:t>
      </w:r>
    </w:p>
    <w:p w14:paraId="366F1EB7" w14:textId="77777777" w:rsidR="00C972F5" w:rsidRDefault="00C972F5" w:rsidP="00C972F5">
      <w:pPr>
        <w:shd w:val="clear" w:color="auto" w:fill="FFFFFF"/>
        <w:spacing w:before="75" w:after="75" w:line="240" w:lineRule="auto"/>
        <w:jc w:val="both"/>
        <w:rPr>
          <w:rFonts w:ascii="Lato" w:eastAsia="Times New Roman" w:hAnsi="Lato" w:cs="Times New Roman"/>
          <w:color w:val="3E001F"/>
          <w:kern w:val="0"/>
          <w:sz w:val="30"/>
          <w:szCs w:val="30"/>
          <w:lang w:eastAsia="fr-BE"/>
          <w14:ligatures w14:val="none"/>
        </w:rPr>
      </w:pPr>
    </w:p>
    <w:p w14:paraId="0D1D229F" w14:textId="7F212AAD" w:rsidR="00C972F5" w:rsidRPr="00C972F5" w:rsidRDefault="00C972F5" w:rsidP="00C972F5">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C972F5">
        <w:rPr>
          <w:rFonts w:ascii="Lato" w:eastAsia="Times New Roman" w:hAnsi="Lato" w:cs="Times New Roman"/>
          <w:b/>
          <w:bCs/>
          <w:color w:val="000000"/>
          <w:kern w:val="0"/>
          <w:sz w:val="23"/>
          <w:szCs w:val="23"/>
          <w:lang w:eastAsia="fr-BE"/>
          <w14:ligatures w14:val="none"/>
        </w:rPr>
        <w:t>La fermeté de la demande et les risques liés aux perturbations d’approvisionnement devraient entraîner une progression des cours du platine et du palladium en 2025, au-delà des moyennes attendues en 2024, selon le sondage réalisé par Reuters auprès d’analystes.</w:t>
      </w:r>
    </w:p>
    <w:p w14:paraId="31C5DC25" w14:textId="77777777" w:rsidR="00C972F5" w:rsidRPr="00C972F5" w:rsidRDefault="00C972F5" w:rsidP="00C972F5">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C972F5">
        <w:rPr>
          <w:rFonts w:ascii="Lato" w:eastAsia="Times New Roman" w:hAnsi="Lato" w:cs="Times New Roman"/>
          <w:color w:val="000000"/>
          <w:kern w:val="0"/>
          <w:sz w:val="23"/>
          <w:szCs w:val="23"/>
          <w:lang w:eastAsia="fr-BE"/>
          <w14:ligatures w14:val="none"/>
        </w:rPr>
        <w:t> </w:t>
      </w:r>
    </w:p>
    <w:p w14:paraId="0E9B3BA1" w14:textId="77777777" w:rsidR="00C972F5" w:rsidRPr="00C972F5" w:rsidRDefault="00C972F5" w:rsidP="00C972F5">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C972F5">
        <w:rPr>
          <w:rFonts w:ascii="Lato" w:eastAsia="Times New Roman" w:hAnsi="Lato" w:cs="Times New Roman"/>
          <w:color w:val="000000"/>
          <w:kern w:val="0"/>
          <w:sz w:val="23"/>
          <w:szCs w:val="23"/>
          <w:lang w:eastAsia="fr-BE"/>
          <w14:ligatures w14:val="none"/>
        </w:rPr>
        <w:t>Les deux métaux du groupe des platinoïdes, principalement utilisés dans les véhicules à moteur à combustion pour réduire les émissions de gaz à effet de serre, ont été soutenus, cette année, par les ventes de véhicules hybrides et le ralentissement de la transition vers les véhicules électriques. « </w:t>
      </w:r>
      <w:r w:rsidRPr="00C972F5">
        <w:rPr>
          <w:rFonts w:ascii="Lato" w:eastAsia="Times New Roman" w:hAnsi="Lato" w:cs="Times New Roman"/>
          <w:i/>
          <w:iCs/>
          <w:color w:val="000000"/>
          <w:kern w:val="0"/>
          <w:sz w:val="23"/>
          <w:szCs w:val="23"/>
          <w:lang w:eastAsia="fr-BE"/>
          <w14:ligatures w14:val="none"/>
        </w:rPr>
        <w:t>Le renforcement des fondamentaux maintient le marché mondial en déficit et réduit les stocks connus</w:t>
      </w:r>
      <w:r w:rsidRPr="00C972F5">
        <w:rPr>
          <w:rFonts w:ascii="Lato" w:eastAsia="Times New Roman" w:hAnsi="Lato" w:cs="Times New Roman"/>
          <w:color w:val="000000"/>
          <w:kern w:val="0"/>
          <w:sz w:val="23"/>
          <w:szCs w:val="23"/>
          <w:lang w:eastAsia="fr-BE"/>
          <w14:ligatures w14:val="none"/>
        </w:rPr>
        <w:t xml:space="preserve"> », indique Robin </w:t>
      </w:r>
      <w:proofErr w:type="spellStart"/>
      <w:r w:rsidRPr="00C972F5">
        <w:rPr>
          <w:rFonts w:ascii="Lato" w:eastAsia="Times New Roman" w:hAnsi="Lato" w:cs="Times New Roman"/>
          <w:color w:val="000000"/>
          <w:kern w:val="0"/>
          <w:sz w:val="23"/>
          <w:szCs w:val="23"/>
          <w:lang w:eastAsia="fr-BE"/>
          <w14:ligatures w14:val="none"/>
        </w:rPr>
        <w:t>Bhar</w:t>
      </w:r>
      <w:proofErr w:type="spellEnd"/>
      <w:r w:rsidRPr="00C972F5">
        <w:rPr>
          <w:rFonts w:ascii="Lato" w:eastAsia="Times New Roman" w:hAnsi="Lato" w:cs="Times New Roman"/>
          <w:color w:val="000000"/>
          <w:kern w:val="0"/>
          <w:sz w:val="23"/>
          <w:szCs w:val="23"/>
          <w:lang w:eastAsia="fr-BE"/>
          <w14:ligatures w14:val="none"/>
        </w:rPr>
        <w:t>, analyste indépendant.</w:t>
      </w:r>
    </w:p>
    <w:p w14:paraId="744B4E33" w14:textId="77777777" w:rsidR="00C972F5" w:rsidRPr="00C972F5" w:rsidRDefault="00C972F5" w:rsidP="00C972F5">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C972F5">
        <w:rPr>
          <w:rFonts w:ascii="Lato" w:eastAsia="Times New Roman" w:hAnsi="Lato" w:cs="Times New Roman"/>
          <w:color w:val="000000"/>
          <w:kern w:val="0"/>
          <w:sz w:val="23"/>
          <w:szCs w:val="23"/>
          <w:lang w:eastAsia="fr-BE"/>
          <w14:ligatures w14:val="none"/>
        </w:rPr>
        <w:t>Le risque de perturbations de la production minière demeure élevé en 2025, compte tenu de la faiblesse des cours, et même si l’Afrique du Sud, premier producteur mondial de platinoïdes, va faire en sorte d’éviter les réductions de capacités. En septembre, le producteur </w:t>
      </w:r>
      <w:proofErr w:type="spellStart"/>
      <w:r w:rsidRPr="00C972F5">
        <w:rPr>
          <w:rFonts w:ascii="Lato" w:eastAsia="Times New Roman" w:hAnsi="Lato" w:cs="Times New Roman"/>
          <w:b/>
          <w:bCs/>
          <w:color w:val="000000"/>
          <w:kern w:val="0"/>
          <w:sz w:val="23"/>
          <w:szCs w:val="23"/>
          <w:lang w:eastAsia="fr-BE"/>
          <w14:ligatures w14:val="none"/>
        </w:rPr>
        <w:t>Sibanye</w:t>
      </w:r>
      <w:proofErr w:type="spellEnd"/>
      <w:r w:rsidRPr="00C972F5">
        <w:rPr>
          <w:rFonts w:ascii="Lato" w:eastAsia="Times New Roman" w:hAnsi="Lato" w:cs="Times New Roman"/>
          <w:b/>
          <w:bCs/>
          <w:color w:val="000000"/>
          <w:kern w:val="0"/>
          <w:sz w:val="23"/>
          <w:szCs w:val="23"/>
          <w:lang w:eastAsia="fr-BE"/>
          <w14:ligatures w14:val="none"/>
        </w:rPr>
        <w:t xml:space="preserve"> Stillwater</w:t>
      </w:r>
      <w:r w:rsidRPr="00C972F5">
        <w:rPr>
          <w:rFonts w:ascii="Lato" w:eastAsia="Times New Roman" w:hAnsi="Lato" w:cs="Times New Roman"/>
          <w:color w:val="000000"/>
          <w:kern w:val="0"/>
          <w:sz w:val="23"/>
          <w:szCs w:val="23"/>
          <w:lang w:eastAsia="fr-BE"/>
          <w14:ligatures w14:val="none"/>
        </w:rPr>
        <w:t> avait informé qu’il allait réduire de près de moitié la production de ses mines de platine et de palladium aux Etats-Unis en 2025.</w:t>
      </w:r>
    </w:p>
    <w:p w14:paraId="0803FC02" w14:textId="77777777" w:rsidR="00C972F5" w:rsidRPr="00C972F5" w:rsidRDefault="00C972F5" w:rsidP="00C972F5">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C972F5">
        <w:rPr>
          <w:rFonts w:ascii="Lato" w:eastAsia="Times New Roman" w:hAnsi="Lato" w:cs="Times New Roman"/>
          <w:color w:val="000000"/>
          <w:kern w:val="0"/>
          <w:sz w:val="23"/>
          <w:szCs w:val="23"/>
          <w:lang w:eastAsia="fr-BE"/>
          <w14:ligatures w14:val="none"/>
        </w:rPr>
        <w:t> </w:t>
      </w:r>
    </w:p>
    <w:p w14:paraId="1BE78769" w14:textId="77777777" w:rsidR="00C972F5" w:rsidRPr="00C972F5" w:rsidRDefault="00C972F5" w:rsidP="00C972F5">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C972F5">
        <w:rPr>
          <w:rFonts w:ascii="Lato" w:eastAsia="Times New Roman" w:hAnsi="Lato" w:cs="Times New Roman"/>
          <w:b/>
          <w:bCs/>
          <w:color w:val="A52A2A"/>
          <w:kern w:val="0"/>
          <w:sz w:val="23"/>
          <w:szCs w:val="23"/>
          <w:lang w:eastAsia="fr-BE"/>
          <w14:ligatures w14:val="none"/>
        </w:rPr>
        <w:t>Platine : en léger retrait par rapport à cette année</w:t>
      </w:r>
    </w:p>
    <w:p w14:paraId="1C4280D8" w14:textId="77777777" w:rsidR="00C972F5" w:rsidRPr="00C972F5" w:rsidRDefault="00C972F5" w:rsidP="00C972F5">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C972F5">
        <w:rPr>
          <w:rFonts w:ascii="Lato" w:eastAsia="Times New Roman" w:hAnsi="Lato" w:cs="Times New Roman"/>
          <w:color w:val="000000"/>
          <w:kern w:val="0"/>
          <w:sz w:val="23"/>
          <w:szCs w:val="23"/>
          <w:lang w:eastAsia="fr-BE"/>
          <w14:ligatures w14:val="none"/>
        </w:rPr>
        <w:t>Les analystes tablent sur une moyenne du cours comptant du platine à 1.067,50 $/once en 2025, une valeur légèrement inférieure à celle annoncée en juillet dernier, lors du précédent sondage, mais supérieure à la moyenne de 964 $/once anticipée pour cette année. Le cours du platine est en hausse de 6% depuis le début de l’année, porté par la progression de l’or. Les analystes s’attendent à ce que la demande de la part des investisseurs et du secteur de la joaillerie se raffermisse en 2025.</w:t>
      </w:r>
    </w:p>
    <w:p w14:paraId="3E558CB3" w14:textId="77777777" w:rsidR="00C972F5" w:rsidRPr="00C972F5" w:rsidRDefault="00C972F5" w:rsidP="00C972F5">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C972F5">
        <w:rPr>
          <w:rFonts w:ascii="Lato" w:eastAsia="Times New Roman" w:hAnsi="Lato" w:cs="Times New Roman"/>
          <w:color w:val="000000"/>
          <w:kern w:val="0"/>
          <w:sz w:val="23"/>
          <w:szCs w:val="23"/>
          <w:lang w:eastAsia="fr-BE"/>
          <w14:ligatures w14:val="none"/>
        </w:rPr>
        <w:t>               </w:t>
      </w:r>
    </w:p>
    <w:p w14:paraId="73038BA3" w14:textId="77777777" w:rsidR="00C972F5" w:rsidRPr="00C972F5" w:rsidRDefault="00C972F5" w:rsidP="00C972F5">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C972F5">
        <w:rPr>
          <w:rFonts w:ascii="Lato" w:eastAsia="Times New Roman" w:hAnsi="Lato" w:cs="Times New Roman"/>
          <w:b/>
          <w:bCs/>
          <w:color w:val="A52A2A"/>
          <w:kern w:val="0"/>
          <w:sz w:val="23"/>
          <w:szCs w:val="23"/>
          <w:lang w:eastAsia="fr-BE"/>
          <w14:ligatures w14:val="none"/>
        </w:rPr>
        <w:t>Palladium : la progression sera limitée en 2025</w:t>
      </w:r>
    </w:p>
    <w:p w14:paraId="6A10D988" w14:textId="77777777" w:rsidR="00C972F5" w:rsidRPr="00C972F5" w:rsidRDefault="00C972F5" w:rsidP="00C972F5">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C972F5">
        <w:rPr>
          <w:rFonts w:ascii="Lato" w:eastAsia="Times New Roman" w:hAnsi="Lato" w:cs="Times New Roman"/>
          <w:color w:val="000000"/>
          <w:kern w:val="0"/>
          <w:sz w:val="23"/>
          <w:szCs w:val="23"/>
          <w:lang w:eastAsia="fr-BE"/>
          <w14:ligatures w14:val="none"/>
        </w:rPr>
        <w:t>S’agissant du </w:t>
      </w:r>
      <w:r w:rsidRPr="00C972F5">
        <w:rPr>
          <w:rFonts w:ascii="Lato" w:eastAsia="Times New Roman" w:hAnsi="Lato" w:cs="Times New Roman"/>
          <w:color w:val="000000"/>
          <w:kern w:val="0"/>
          <w:sz w:val="23"/>
          <w:szCs w:val="23"/>
          <w:u w:val="single"/>
          <w:lang w:eastAsia="fr-BE"/>
          <w14:ligatures w14:val="none"/>
        </w:rPr>
        <w:t>palladium</w:t>
      </w:r>
      <w:r w:rsidRPr="00C972F5">
        <w:rPr>
          <w:rFonts w:ascii="Lato" w:eastAsia="Times New Roman" w:hAnsi="Lato" w:cs="Times New Roman"/>
          <w:color w:val="000000"/>
          <w:kern w:val="0"/>
          <w:sz w:val="23"/>
          <w:szCs w:val="23"/>
          <w:lang w:eastAsia="fr-BE"/>
          <w14:ligatures w14:val="none"/>
        </w:rPr>
        <w:t>, les prévisionnistes tablent sur un cours comptant à 1.075 $/once en 2025, une valeur en modeste hausse par rapport à l’estimation de 1.070 $/once avancée en juillet dernier et en hausse plus marquée par rapport à la moyenne attendue de 992 $/t en 2024. Le métal s’est apprécié de près de 13% depuis le début de l’année. Il avait décroché de 39% en 2023. L’essentiel de la progression a été enregistré ces derniers jours, sous l’effet d’une menace concernant les disponibilités sur le métal russe, qui a conduit à des opérations de couvertures sur des positions courtes. « </w:t>
      </w:r>
      <w:r w:rsidRPr="00C972F5">
        <w:rPr>
          <w:rFonts w:ascii="Lato" w:eastAsia="Times New Roman" w:hAnsi="Lato" w:cs="Times New Roman"/>
          <w:i/>
          <w:iCs/>
          <w:color w:val="000000"/>
          <w:kern w:val="0"/>
          <w:sz w:val="23"/>
          <w:szCs w:val="23"/>
          <w:lang w:eastAsia="fr-BE"/>
          <w14:ligatures w14:val="none"/>
        </w:rPr>
        <w:t>Si une progression à court terme est envisageable, notamment en raison de la possible reconstitution des stocks et de la prédominance de positions à découvert, à plus long terme, le déficit devrait diminuer et éroder le potentiel de progression des cours du palladium </w:t>
      </w:r>
      <w:r w:rsidRPr="00C972F5">
        <w:rPr>
          <w:rFonts w:ascii="Lato" w:eastAsia="Times New Roman" w:hAnsi="Lato" w:cs="Times New Roman"/>
          <w:color w:val="000000"/>
          <w:kern w:val="0"/>
          <w:sz w:val="23"/>
          <w:szCs w:val="23"/>
          <w:lang w:eastAsia="fr-BE"/>
          <w14:ligatures w14:val="none"/>
        </w:rPr>
        <w:t xml:space="preserve">», a déclaré </w:t>
      </w:r>
      <w:proofErr w:type="spellStart"/>
      <w:r w:rsidRPr="00C972F5">
        <w:rPr>
          <w:rFonts w:ascii="Lato" w:eastAsia="Times New Roman" w:hAnsi="Lato" w:cs="Times New Roman"/>
          <w:color w:val="000000"/>
          <w:kern w:val="0"/>
          <w:sz w:val="23"/>
          <w:szCs w:val="23"/>
          <w:lang w:eastAsia="fr-BE"/>
          <w14:ligatures w14:val="none"/>
        </w:rPr>
        <w:t>Suki</w:t>
      </w:r>
      <w:proofErr w:type="spellEnd"/>
      <w:r w:rsidRPr="00C972F5">
        <w:rPr>
          <w:rFonts w:ascii="Lato" w:eastAsia="Times New Roman" w:hAnsi="Lato" w:cs="Times New Roman"/>
          <w:color w:val="000000"/>
          <w:kern w:val="0"/>
          <w:sz w:val="23"/>
          <w:szCs w:val="23"/>
          <w:lang w:eastAsia="fr-BE"/>
          <w14:ligatures w14:val="none"/>
        </w:rPr>
        <w:t xml:space="preserve"> Cooper, de Standard </w:t>
      </w:r>
      <w:proofErr w:type="spellStart"/>
      <w:r w:rsidRPr="00C972F5">
        <w:rPr>
          <w:rFonts w:ascii="Lato" w:eastAsia="Times New Roman" w:hAnsi="Lato" w:cs="Times New Roman"/>
          <w:color w:val="000000"/>
          <w:kern w:val="0"/>
          <w:sz w:val="23"/>
          <w:szCs w:val="23"/>
          <w:lang w:eastAsia="fr-BE"/>
          <w14:ligatures w14:val="none"/>
        </w:rPr>
        <w:t>Chartered</w:t>
      </w:r>
      <w:proofErr w:type="spellEnd"/>
      <w:r w:rsidRPr="00C972F5">
        <w:rPr>
          <w:rFonts w:ascii="Lato" w:eastAsia="Times New Roman" w:hAnsi="Lato" w:cs="Times New Roman"/>
          <w:color w:val="000000"/>
          <w:kern w:val="0"/>
          <w:sz w:val="23"/>
          <w:szCs w:val="23"/>
          <w:lang w:eastAsia="fr-BE"/>
          <w14:ligatures w14:val="none"/>
        </w:rPr>
        <w:t>.</w:t>
      </w:r>
    </w:p>
    <w:p w14:paraId="23763736" w14:textId="77777777" w:rsidR="00C972F5" w:rsidRPr="00C972F5" w:rsidRDefault="00C972F5" w:rsidP="00C972F5">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C972F5">
        <w:rPr>
          <w:rFonts w:ascii="Lato" w:eastAsia="Times New Roman" w:hAnsi="Lato" w:cs="Times New Roman"/>
          <w:color w:val="000000"/>
          <w:kern w:val="0"/>
          <w:sz w:val="23"/>
          <w:szCs w:val="23"/>
          <w:lang w:eastAsia="fr-BE"/>
          <w14:ligatures w14:val="none"/>
        </w:rPr>
        <w:t xml:space="preserve">Les analystes sondés par Reuters prévoient que le déficit - actuellement comblé par les stocks déclarés - perdure pour le platine et le palladium en 2025. En juillet dernier, les </w:t>
      </w:r>
      <w:proofErr w:type="gramStart"/>
      <w:r w:rsidRPr="00C972F5">
        <w:rPr>
          <w:rFonts w:ascii="Lato" w:eastAsia="Times New Roman" w:hAnsi="Lato" w:cs="Times New Roman"/>
          <w:color w:val="000000"/>
          <w:kern w:val="0"/>
          <w:sz w:val="23"/>
          <w:szCs w:val="23"/>
          <w:lang w:eastAsia="fr-BE"/>
          <w14:ligatures w14:val="none"/>
        </w:rPr>
        <w:t>prévisionnistes</w:t>
      </w:r>
      <w:proofErr w:type="gramEnd"/>
      <w:r w:rsidRPr="00C972F5">
        <w:rPr>
          <w:rFonts w:ascii="Lato" w:eastAsia="Times New Roman" w:hAnsi="Lato" w:cs="Times New Roman"/>
          <w:color w:val="000000"/>
          <w:kern w:val="0"/>
          <w:sz w:val="23"/>
          <w:szCs w:val="23"/>
          <w:lang w:eastAsia="fr-BE"/>
          <w14:ligatures w14:val="none"/>
        </w:rPr>
        <w:t xml:space="preserve"> voyaient le marché du palladium basculer en excédent l’année prochaine.</w:t>
      </w:r>
    </w:p>
    <w:p w14:paraId="0930CF50" w14:textId="77777777" w:rsidR="00C972F5" w:rsidRPr="00C972F5" w:rsidRDefault="00C972F5" w:rsidP="00C972F5">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C972F5">
        <w:rPr>
          <w:rFonts w:ascii="Lato" w:eastAsia="Times New Roman" w:hAnsi="Lato" w:cs="Times New Roman"/>
          <w:color w:val="000000"/>
          <w:kern w:val="0"/>
          <w:sz w:val="23"/>
          <w:szCs w:val="23"/>
          <w:lang w:eastAsia="fr-BE"/>
          <w14:ligatures w14:val="none"/>
        </w:rPr>
        <w:t> </w:t>
      </w:r>
    </w:p>
    <w:p w14:paraId="308DE87C" w14:textId="77777777" w:rsidR="00C972F5" w:rsidRPr="00C972F5" w:rsidRDefault="00C972F5" w:rsidP="00C972F5">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C972F5">
        <w:rPr>
          <w:rFonts w:ascii="Lato" w:eastAsia="Times New Roman" w:hAnsi="Lato" w:cs="Times New Roman"/>
          <w:color w:val="000000"/>
          <w:kern w:val="0"/>
          <w:sz w:val="23"/>
          <w:szCs w:val="23"/>
          <w:lang w:eastAsia="fr-BE"/>
          <w14:ligatures w14:val="none"/>
        </w:rPr>
        <w:t> </w:t>
      </w:r>
    </w:p>
    <w:p w14:paraId="062C36CB"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2F5"/>
    <w:rsid w:val="00287462"/>
    <w:rsid w:val="00C972F5"/>
    <w:rsid w:val="00DD33B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7A59C"/>
  <w15:chartTrackingRefBased/>
  <w15:docId w15:val="{CB1ABBD6-0C13-4E18-B44F-B279FD495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972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972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972F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972F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972F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972F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972F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972F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972F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972F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972F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972F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972F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972F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972F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972F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972F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972F5"/>
    <w:rPr>
      <w:rFonts w:eastAsiaTheme="majorEastAsia" w:cstheme="majorBidi"/>
      <w:color w:val="272727" w:themeColor="text1" w:themeTint="D8"/>
    </w:rPr>
  </w:style>
  <w:style w:type="paragraph" w:styleId="Titre">
    <w:name w:val="Title"/>
    <w:basedOn w:val="Normal"/>
    <w:next w:val="Normal"/>
    <w:link w:val="TitreCar"/>
    <w:uiPriority w:val="10"/>
    <w:qFormat/>
    <w:rsid w:val="00C972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972F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972F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972F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972F5"/>
    <w:pPr>
      <w:spacing w:before="160"/>
      <w:jc w:val="center"/>
    </w:pPr>
    <w:rPr>
      <w:i/>
      <w:iCs/>
      <w:color w:val="404040" w:themeColor="text1" w:themeTint="BF"/>
    </w:rPr>
  </w:style>
  <w:style w:type="character" w:customStyle="1" w:styleId="CitationCar">
    <w:name w:val="Citation Car"/>
    <w:basedOn w:val="Policepardfaut"/>
    <w:link w:val="Citation"/>
    <w:uiPriority w:val="29"/>
    <w:rsid w:val="00C972F5"/>
    <w:rPr>
      <w:i/>
      <w:iCs/>
      <w:color w:val="404040" w:themeColor="text1" w:themeTint="BF"/>
    </w:rPr>
  </w:style>
  <w:style w:type="paragraph" w:styleId="Paragraphedeliste">
    <w:name w:val="List Paragraph"/>
    <w:basedOn w:val="Normal"/>
    <w:uiPriority w:val="34"/>
    <w:qFormat/>
    <w:rsid w:val="00C972F5"/>
    <w:pPr>
      <w:ind w:left="720"/>
      <w:contextualSpacing/>
    </w:pPr>
  </w:style>
  <w:style w:type="character" w:styleId="Accentuationintense">
    <w:name w:val="Intense Emphasis"/>
    <w:basedOn w:val="Policepardfaut"/>
    <w:uiPriority w:val="21"/>
    <w:qFormat/>
    <w:rsid w:val="00C972F5"/>
    <w:rPr>
      <w:i/>
      <w:iCs/>
      <w:color w:val="0F4761" w:themeColor="accent1" w:themeShade="BF"/>
    </w:rPr>
  </w:style>
  <w:style w:type="paragraph" w:styleId="Citationintense">
    <w:name w:val="Intense Quote"/>
    <w:basedOn w:val="Normal"/>
    <w:next w:val="Normal"/>
    <w:link w:val="CitationintenseCar"/>
    <w:uiPriority w:val="30"/>
    <w:qFormat/>
    <w:rsid w:val="00C972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972F5"/>
    <w:rPr>
      <w:i/>
      <w:iCs/>
      <w:color w:val="0F4761" w:themeColor="accent1" w:themeShade="BF"/>
    </w:rPr>
  </w:style>
  <w:style w:type="character" w:styleId="Rfrenceintense">
    <w:name w:val="Intense Reference"/>
    <w:basedOn w:val="Policepardfaut"/>
    <w:uiPriority w:val="32"/>
    <w:qFormat/>
    <w:rsid w:val="00C972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625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458</Words>
  <Characters>2524</Characters>
  <Application>Microsoft Office Word</Application>
  <DocSecurity>0</DocSecurity>
  <Lines>21</Lines>
  <Paragraphs>5</Paragraphs>
  <ScaleCrop>false</ScaleCrop>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2024-11-12T06:41:00Z</dcterms:created>
  <dcterms:modified xsi:type="dcterms:W3CDTF">2024-11-12T06:41:00Z</dcterms:modified>
</cp:coreProperties>
</file>